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5C3DBDFE">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77777777" w:rsidR="00582ECF" w:rsidRPr="00F078CC" w:rsidRDefault="00582ECF" w:rsidP="00582ECF">
      <w:pPr>
        <w:jc w:val="center"/>
      </w:pPr>
    </w:p>
    <w:p w14:paraId="29495A23" w14:textId="77777777" w:rsidR="00582ECF" w:rsidRPr="00F078CC" w:rsidRDefault="00582ECF" w:rsidP="00582ECF">
      <w:pPr>
        <w:jc w:val="center"/>
      </w:pPr>
    </w:p>
    <w:p w14:paraId="7E13B32C" w14:textId="77777777" w:rsidR="00582ECF" w:rsidRPr="00F078CC" w:rsidRDefault="00582ECF" w:rsidP="00582ECF">
      <w:pPr>
        <w:jc w:val="center"/>
      </w:pPr>
    </w:p>
    <w:p w14:paraId="54CDA39B" w14:textId="77777777" w:rsidR="00582ECF" w:rsidRDefault="00582ECF" w:rsidP="00582ECF">
      <w:pPr>
        <w:jc w:val="center"/>
        <w:rPr>
          <w:rFonts w:ascii="Verdana" w:hAnsi="Verdana"/>
          <w:sz w:val="44"/>
          <w:szCs w:val="44"/>
        </w:rPr>
      </w:pPr>
    </w:p>
    <w:p w14:paraId="700A5EA0" w14:textId="77777777" w:rsidR="00582ECF" w:rsidRDefault="00582ECF" w:rsidP="00582ECF">
      <w:pPr>
        <w:jc w:val="center"/>
        <w:rPr>
          <w:rFonts w:ascii="Verdana" w:hAnsi="Verdana"/>
          <w:sz w:val="44"/>
          <w:szCs w:val="44"/>
        </w:rPr>
      </w:pPr>
    </w:p>
    <w:p w14:paraId="58DD20DA" w14:textId="77777777" w:rsidR="00582ECF" w:rsidRDefault="00582ECF" w:rsidP="00582ECF">
      <w:pPr>
        <w:jc w:val="center"/>
        <w:rPr>
          <w:rFonts w:ascii="Verdana" w:hAnsi="Verdana"/>
          <w:sz w:val="44"/>
          <w:szCs w:val="44"/>
        </w:rPr>
      </w:pPr>
    </w:p>
    <w:p w14:paraId="3642276F" w14:textId="77777777"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65EE161D" w:rsidR="00837317" w:rsidRPr="00837317" w:rsidRDefault="00837317" w:rsidP="00837317">
      <w:pPr>
        <w:jc w:val="center"/>
        <w:rPr>
          <w:rFonts w:ascii="Arial" w:hAnsi="Arial" w:cs="Arial"/>
          <w:b/>
        </w:rPr>
      </w:pPr>
      <w:r w:rsidRPr="00837317">
        <w:rPr>
          <w:rFonts w:ascii="Arial" w:hAnsi="Arial" w:cs="Arial"/>
          <w:b/>
        </w:rPr>
        <w:t xml:space="preserve">This is a Trust wide adopted policy </w:t>
      </w:r>
    </w:p>
    <w:p w14:paraId="6E5C0343" w14:textId="77777777" w:rsidR="00582ECF" w:rsidRDefault="00582ECF" w:rsidP="00582ECF">
      <w:pPr>
        <w:rPr>
          <w:rFonts w:ascii="Arial" w:hAnsi="Arial" w:cs="Arial"/>
          <w:b/>
        </w:rPr>
      </w:pPr>
    </w:p>
    <w:p w14:paraId="5AF615DA" w14:textId="77777777" w:rsidR="00582ECF" w:rsidRDefault="00582ECF" w:rsidP="00582ECF">
      <w:pPr>
        <w:rPr>
          <w:rFonts w:ascii="Arial" w:hAnsi="Arial" w:cs="Arial"/>
          <w:b/>
        </w:rPr>
      </w:pPr>
    </w:p>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62EDB0D1" w14:textId="77777777" w:rsidR="00582ECF" w:rsidRPr="00F078CC" w:rsidRDefault="00582ECF" w:rsidP="00582ECF">
      <w:pPr>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582ECF" w14:paraId="37399949" w14:textId="77777777" w:rsidTr="00492E79">
        <w:trPr>
          <w:trHeight w:val="263"/>
        </w:trPr>
        <w:tc>
          <w:tcPr>
            <w:tcW w:w="2103" w:type="dxa"/>
          </w:tcPr>
          <w:p w14:paraId="53A53FBB"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058AC1CD" w14:textId="77777777" w:rsidR="00582ECF" w:rsidRDefault="00582ECF" w:rsidP="00492E79">
            <w:pPr>
              <w:jc w:val="center"/>
              <w:rPr>
                <w:noProof/>
              </w:rPr>
            </w:pPr>
            <w:r>
              <w:rPr>
                <w:rFonts w:ascii="Arial" w:hAnsi="Arial" w:cs="Arial"/>
                <w:b/>
                <w:noProof/>
                <w:sz w:val="20"/>
                <w:szCs w:val="20"/>
              </w:rPr>
              <w:t>Trust Board</w:t>
            </w:r>
          </w:p>
        </w:tc>
      </w:tr>
      <w:tr w:rsidR="00582ECF" w14:paraId="70900C8C" w14:textId="77777777" w:rsidTr="00492E79">
        <w:tc>
          <w:tcPr>
            <w:tcW w:w="2103" w:type="dxa"/>
          </w:tcPr>
          <w:p w14:paraId="37BA47C2"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05FA6D6" w14:textId="653E2135"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September 2023</w:t>
            </w:r>
          </w:p>
        </w:tc>
      </w:tr>
      <w:tr w:rsidR="00837317" w14:paraId="1B5D245E" w14:textId="77777777" w:rsidTr="00492E79">
        <w:tc>
          <w:tcPr>
            <w:tcW w:w="2103" w:type="dxa"/>
          </w:tcPr>
          <w:p w14:paraId="246734A5" w14:textId="67EC0DE1" w:rsidR="00837317" w:rsidRPr="00545E3F" w:rsidRDefault="00837317" w:rsidP="00492E79">
            <w:pPr>
              <w:rPr>
                <w:rFonts w:ascii="Arial" w:hAnsi="Arial" w:cs="Arial"/>
                <w:b/>
                <w:noProof/>
                <w:sz w:val="20"/>
                <w:szCs w:val="20"/>
              </w:rPr>
            </w:pPr>
            <w:r>
              <w:rPr>
                <w:rFonts w:ascii="Arial" w:hAnsi="Arial" w:cs="Arial"/>
                <w:b/>
                <w:noProof/>
                <w:sz w:val="20"/>
                <w:szCs w:val="20"/>
              </w:rPr>
              <w:t>Reviewed:</w:t>
            </w:r>
          </w:p>
        </w:tc>
        <w:tc>
          <w:tcPr>
            <w:tcW w:w="2008" w:type="dxa"/>
          </w:tcPr>
          <w:p w14:paraId="265B65CD" w14:textId="0D53B065" w:rsidR="00837317" w:rsidRDefault="00837317" w:rsidP="00492E79">
            <w:pPr>
              <w:jc w:val="center"/>
              <w:rPr>
                <w:rFonts w:ascii="Arial" w:hAnsi="Arial" w:cs="Arial"/>
                <w:b/>
                <w:bCs/>
                <w:noProof/>
                <w:sz w:val="20"/>
                <w:szCs w:val="20"/>
              </w:rPr>
            </w:pPr>
            <w:r>
              <w:rPr>
                <w:rFonts w:ascii="Arial" w:hAnsi="Arial" w:cs="Arial"/>
                <w:b/>
                <w:bCs/>
                <w:noProof/>
                <w:sz w:val="20"/>
                <w:szCs w:val="20"/>
              </w:rPr>
              <w:t>August 2024</w:t>
            </w:r>
          </w:p>
        </w:tc>
      </w:tr>
      <w:tr w:rsidR="00582ECF" w14:paraId="6BCC40AF" w14:textId="77777777" w:rsidTr="00492E79">
        <w:tc>
          <w:tcPr>
            <w:tcW w:w="2103" w:type="dxa"/>
          </w:tcPr>
          <w:p w14:paraId="613E4886"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2D713A09" w14:textId="71DAD4F2"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w:t>
            </w:r>
            <w:r w:rsidR="00837317">
              <w:rPr>
                <w:rFonts w:ascii="Arial" w:hAnsi="Arial" w:cs="Arial"/>
                <w:b/>
                <w:bCs/>
                <w:noProof/>
                <w:sz w:val="20"/>
                <w:szCs w:val="20"/>
              </w:rPr>
              <w:t>eptember 2025</w:t>
            </w:r>
          </w:p>
        </w:tc>
      </w:tr>
    </w:tbl>
    <w:p w14:paraId="15DA7C7A" w14:textId="77777777" w:rsidR="00582ECF" w:rsidRDefault="00582ECF" w:rsidP="00582ECF">
      <w:pPr>
        <w:jc w:val="center"/>
        <w:rPr>
          <w:noProof/>
        </w:rPr>
      </w:pPr>
    </w:p>
    <w:p w14:paraId="79E61461" w14:textId="77777777" w:rsidR="00582ECF" w:rsidRDefault="00582ECF" w:rsidP="00582ECF">
      <w:pPr>
        <w:rPr>
          <w:noProof/>
        </w:rPr>
      </w:pPr>
    </w:p>
    <w:p w14:paraId="0AA8D90F" w14:textId="77777777" w:rsidR="00582ECF" w:rsidRDefault="00582ECF" w:rsidP="00582ECF">
      <w:pP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45A067D9"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r w:rsidR="00A9026C" w:rsidRPr="00A9026C">
        <w:rPr>
          <w:rFonts w:ascii="Verdana" w:hAnsi="Verdana" w:cstheme="minorHAnsi"/>
          <w:sz w:val="20"/>
          <w:szCs w:val="20"/>
        </w:rPr>
        <w:t>Landewednack</w:t>
      </w:r>
      <w:r w:rsidR="0019207E" w:rsidRPr="00674E1D">
        <w:rPr>
          <w:rFonts w:ascii="Verdana" w:hAnsi="Verdana" w:cstheme="minorHAnsi"/>
          <w:sz w:val="20"/>
          <w:szCs w:val="20"/>
        </w:rPr>
        <w:t xml:space="preserve"> 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Child-on child abuse can happen both inside and outside of school and online. We have a responsibility to consider child-on-child abuse in all contexts and ensure we record factual information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77777777" w:rsidR="00DF39D1" w:rsidRPr="00674E1D" w:rsidRDefault="00DF39D1">
      <w:pPr>
        <w:rPr>
          <w:rFonts w:ascii="Verdana" w:hAnsi="Verdana" w:cstheme="minorHAnsi"/>
          <w:sz w:val="20"/>
          <w:szCs w:val="20"/>
        </w:rPr>
      </w:pPr>
      <w:r w:rsidRPr="00674E1D">
        <w:rPr>
          <w:rFonts w:ascii="Verdana" w:hAnsi="Verdana" w:cstheme="minorHAnsi"/>
          <w:sz w:val="20"/>
          <w:szCs w:val="20"/>
        </w:rPr>
        <w:t xml:space="preserve">We recognise that children are capable of abusing other children and their peers and this will be dealt with under our child protection and safeguarding policy and in line with </w:t>
      </w:r>
      <w:proofErr w:type="spellStart"/>
      <w:r w:rsidRPr="00674E1D">
        <w:rPr>
          <w:rFonts w:ascii="Verdana" w:hAnsi="Verdana" w:cstheme="minorHAnsi"/>
          <w:sz w:val="20"/>
          <w:szCs w:val="20"/>
        </w:rPr>
        <w:t>KCSiE</w:t>
      </w:r>
      <w:proofErr w:type="spellEnd"/>
      <w:r w:rsidRPr="00674E1D">
        <w:rPr>
          <w:rFonts w:ascii="Verdana" w:hAnsi="Verdana" w:cstheme="minorHAnsi"/>
          <w:sz w:val="20"/>
          <w:szCs w:val="20"/>
        </w:rPr>
        <w:t xml:space="preserve"> (2023)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01FDDDE2" w:rsidR="00DF39D1" w:rsidRPr="00674E1D" w:rsidRDefault="0019207E">
      <w:pPr>
        <w:rPr>
          <w:rFonts w:ascii="Verdana" w:hAnsi="Verdana" w:cstheme="minorHAnsi"/>
          <w:sz w:val="20"/>
          <w:szCs w:val="20"/>
        </w:rPr>
      </w:pPr>
      <w:r w:rsidRPr="00674E1D">
        <w:rPr>
          <w:rFonts w:ascii="Verdana" w:hAnsi="Verdana" w:cstheme="minorHAnsi"/>
          <w:sz w:val="20"/>
          <w:szCs w:val="20"/>
        </w:rPr>
        <w:t>We recognise that all children can be at risk however we acknowledge that some groups are more vulnerable. These can include: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child</w:t>
      </w:r>
      <w:r w:rsidR="00A312BD">
        <w:rPr>
          <w:rFonts w:ascii="Verdana" w:hAnsi="Verdana" w:cstheme="minorHAnsi"/>
          <w:sz w:val="20"/>
          <w:szCs w:val="20"/>
        </w:rPr>
        <w:t>-</w:t>
      </w:r>
      <w:bookmarkStart w:id="0" w:name="_GoBack"/>
      <w:bookmarkEnd w:id="0"/>
      <w:r w:rsidRPr="00674E1D">
        <w:rPr>
          <w:rFonts w:ascii="Verdana" w:hAnsi="Verdana" w:cstheme="minorHAnsi"/>
          <w:sz w:val="20"/>
          <w:szCs w:val="20"/>
        </w:rPr>
        <w:t xml:space="preserve">on-child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34224AF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Anti-Bullying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25B90841"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Supporting pupils with medical needs/ Managing medicines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 on Child abuse occurs when a child is exploited, bullied and /or harmed by their peers who are the same or a similar age; everyone directly involved with child on child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whether or not severe harm was actually caused.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 xml:space="preserve">Having a </w:t>
      </w:r>
      <w:proofErr w:type="gramStart"/>
      <w:r w:rsidRPr="00674E1D">
        <w:rPr>
          <w:rFonts w:ascii="Verdana" w:hAnsi="Verdana" w:cstheme="minorHAnsi"/>
          <w:sz w:val="20"/>
          <w:szCs w:val="20"/>
        </w:rPr>
        <w:t>zero tolerance</w:t>
      </w:r>
      <w:proofErr w:type="gramEnd"/>
      <w:r w:rsidRPr="00674E1D">
        <w:rPr>
          <w:rFonts w:ascii="Verdana" w:hAnsi="Verdana" w:cstheme="minorHAnsi"/>
          <w:sz w:val="20"/>
          <w:szCs w:val="20"/>
        </w:rPr>
        <w:t xml:space="preserv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is considered to be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lastRenderedPageBreak/>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In order to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w:t>
      </w:r>
      <w:r w:rsidRPr="00674E1D">
        <w:rPr>
          <w:rFonts w:ascii="Verdana" w:hAnsi="Verdana" w:cstheme="minorHAnsi"/>
          <w:sz w:val="20"/>
          <w:szCs w:val="20"/>
        </w:rPr>
        <w:lastRenderedPageBreak/>
        <w:t>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This is when someone sends or receives a sexually explicit text, image or video. This includes sending ‘nude pics’, ‘rude pics’ or ‘nude </w:t>
      </w:r>
      <w:proofErr w:type="gramStart"/>
      <w:r w:rsidRPr="00674E1D">
        <w:rPr>
          <w:rFonts w:ascii="Verdana" w:hAnsi="Verdana" w:cstheme="minorHAnsi"/>
          <w:sz w:val="20"/>
          <w:szCs w:val="20"/>
        </w:rPr>
        <w:t>selfies’</w:t>
      </w:r>
      <w:proofErr w:type="gramEnd"/>
      <w:r w:rsidRPr="00674E1D">
        <w:rPr>
          <w:rFonts w:ascii="Verdana" w:hAnsi="Verdana" w:cstheme="minorHAnsi"/>
          <w:sz w:val="20"/>
          <w:szCs w:val="20"/>
        </w:rPr>
        <w:t>.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 UKCIS Education Group has published Sharing nudes and semi-nudes: advice for education settings working with children. Consensual image sharing, especially between older children of the same age, may require a different response. It might not be abusive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E5FA1" w:rsidRPr="00674E1D">
        <w:rPr>
          <w:rFonts w:ascii="Verdana" w:hAnsi="Verdana" w:cstheme="minorHAnsi"/>
          <w:sz w:val="20"/>
          <w:szCs w:val="20"/>
        </w:rPr>
        <w:t xml:space="preserve">’s clothing without </w:t>
      </w:r>
      <w:proofErr w:type="spellStart"/>
      <w:r w:rsidR="007E5FA1" w:rsidRPr="00674E1D">
        <w:rPr>
          <w:rFonts w:ascii="Verdana" w:hAnsi="Verdana" w:cstheme="minorHAnsi"/>
          <w:sz w:val="20"/>
          <w:szCs w:val="20"/>
        </w:rPr>
        <w:t>there</w:t>
      </w:r>
      <w:proofErr w:type="spellEnd"/>
      <w:r w:rsidR="007E5FA1" w:rsidRPr="00674E1D">
        <w:rPr>
          <w:rFonts w:ascii="Verdana" w:hAnsi="Verdana" w:cstheme="minorHAnsi"/>
          <w:sz w:val="20"/>
          <w:szCs w:val="20"/>
        </w:rPr>
        <w:t xml:space="preserv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and ‘cyber flashing’ are not yet criminal offences in England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to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2023</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Sexual harassment refers to ‘unwanted conduct of a sexual nature’ that can occur online as well as off line.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w:t>
      </w:r>
      <w:r w:rsidR="00153E6C" w:rsidRPr="00674E1D">
        <w:rPr>
          <w:rFonts w:ascii="Verdana" w:hAnsi="Verdana" w:cstheme="minorHAnsi"/>
          <w:sz w:val="20"/>
          <w:szCs w:val="20"/>
        </w:rPr>
        <w:t>be found in Part 5 of KCSIE 2023.</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activity;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16;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gations of Child on Child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lastRenderedPageBreak/>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77777777"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ons (KCSIE 2022 Paragraph 493</w:t>
      </w:r>
      <w:r w:rsidRPr="00674E1D">
        <w:rPr>
          <w:rFonts w:ascii="Verdana" w:hAnsi="Verdana" w:cstheme="minorHAnsi"/>
          <w:sz w:val="20"/>
          <w:szCs w:val="20"/>
        </w:rPr>
        <w:t xml:space="preserve">) </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should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adhered to at all times.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77777777" w:rsidR="007E0A36" w:rsidRPr="00674E1D" w:rsidRDefault="00474978">
      <w:pPr>
        <w:rPr>
          <w:rFonts w:ascii="Verdana" w:hAnsi="Verdana" w:cstheme="minorHAnsi"/>
          <w:sz w:val="20"/>
          <w:szCs w:val="20"/>
        </w:rPr>
      </w:pPr>
      <w:r w:rsidRPr="00674E1D">
        <w:rPr>
          <w:rFonts w:ascii="Verdana" w:hAnsi="Verdana" w:cstheme="minorHAnsi"/>
          <w:sz w:val="20"/>
          <w:szCs w:val="20"/>
        </w:rPr>
        <w:t>KCSIE 2023</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469.</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parents or carers should normally be informed (unless this would put the victim at greater risk);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Where a report of rape, assault by penetration or sexual assault is made, this should be referred to the police. Whilst the age of criminal responsibility is ten, if the alleged </w:t>
      </w:r>
      <w:r w:rsidRPr="00674E1D">
        <w:rPr>
          <w:rFonts w:ascii="Verdana" w:hAnsi="Verdana" w:cstheme="minorHAnsi"/>
          <w:sz w:val="20"/>
          <w:szCs w:val="20"/>
        </w:rPr>
        <w:lastRenderedPageBreak/>
        <w:t>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case by case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2338C20D"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 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In some cases, the Designated Safeguarding Lead may make the decision that this is a </w:t>
      </w:r>
      <w:proofErr w:type="spellStart"/>
      <w:r w:rsidRPr="00674E1D">
        <w:rPr>
          <w:rFonts w:ascii="Verdana" w:hAnsi="Verdana" w:cstheme="minorHAnsi"/>
          <w:sz w:val="20"/>
          <w:szCs w:val="20"/>
        </w:rPr>
        <w:t>oneoff</w:t>
      </w:r>
      <w:proofErr w:type="spellEnd"/>
      <w:r w:rsidRPr="00674E1D">
        <w:rPr>
          <w:rFonts w:ascii="Verdana" w:hAnsi="Verdana" w:cstheme="minorHAnsi"/>
          <w:sz w:val="20"/>
          <w:szCs w:val="20"/>
        </w:rPr>
        <w:t xml:space="preserve">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lastRenderedPageBreak/>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lastRenderedPageBreak/>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717AA14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Useful guidance/advice includes: </w:t>
      </w:r>
    </w:p>
    <w:p w14:paraId="088928B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Keeping children safe in education 2023 (statutory guidance for schools and colleges) This includes a list of support for schools and colleges in Part Five</w:t>
      </w:r>
    </w:p>
    <w:p w14:paraId="10EA94F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Sexual violence and sexual harassment between children in schools and colleges (guidance for schools) </w:t>
      </w:r>
    </w:p>
    <w:p w14:paraId="1261CE4E"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Teaching about relationships sex and health (guidance for schools) </w:t>
      </w:r>
    </w:p>
    <w:p w14:paraId="4D3442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Relationship Education, Relationships and Sex Education and Health Education (statutory guidance for schools) </w:t>
      </w:r>
    </w:p>
    <w:p w14:paraId="68E8233B"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Working Together to Safeguard Children (statutory guidance for schools and colleges) </w:t>
      </w:r>
    </w:p>
    <w:p w14:paraId="2C9C7C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Exclusions from maintained schools, academies and PRUs (statutory guidance for schools) </w:t>
      </w:r>
    </w:p>
    <w:p w14:paraId="0A61343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Behaviour and Discipline in Schools (advice for schools) </w:t>
      </w:r>
    </w:p>
    <w:p w14:paraId="4E1BC85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Children Missing Education (advice for schools) </w:t>
      </w:r>
    </w:p>
    <w:p w14:paraId="1AE08BB8"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Preventing and Tackling Bullying (advice for schools), including Cyberbullying (advice for schools) • The Equality and Human Rights Commission (provides advice on avoiding discrimination in a variety of educational contexts) </w:t>
      </w:r>
    </w:p>
    <w:p w14:paraId="335CBF7A"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Mental Health and Behaviour in Schools (advice for schools) </w:t>
      </w:r>
    </w:p>
    <w:p w14:paraId="082A768D"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Rise Above (advice by Public Health England for schools) </w:t>
      </w:r>
    </w:p>
    <w:p w14:paraId="6012C0C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Promoting children and young people’s emotional health and wellbeing (advice for schools)</w:t>
      </w:r>
    </w:p>
    <w:p w14:paraId="4A7AB663"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 UKCIS Sharing nudes and semi-nudes: advice for education settings working with children and young people</w:t>
      </w:r>
    </w:p>
    <w:sectPr w:rsidR="00CD397C" w:rsidRPr="00674E1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DB4F9" w14:textId="77777777" w:rsidR="005A4BB5" w:rsidRDefault="005A4BB5" w:rsidP="00582ECF">
      <w:pPr>
        <w:spacing w:after="0" w:line="240" w:lineRule="auto"/>
      </w:pPr>
      <w:r>
        <w:separator/>
      </w:r>
    </w:p>
  </w:endnote>
  <w:endnote w:type="continuationSeparator" w:id="0">
    <w:p w14:paraId="02BEB995" w14:textId="77777777" w:rsidR="005A4BB5" w:rsidRDefault="005A4BB5"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867057"/>
      <w:docPartObj>
        <w:docPartGallery w:val="Page Numbers (Bottom of Page)"/>
        <w:docPartUnique/>
      </w:docPartObj>
    </w:sdtPr>
    <w:sdtEndPr>
      <w:rPr>
        <w:noProof/>
      </w:rPr>
    </w:sdtEndPr>
    <w:sdtContent>
      <w:p w14:paraId="655A6A61" w14:textId="259DF1AE" w:rsidR="0060740B" w:rsidRDefault="0060740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31A78" w14:textId="77777777" w:rsidR="005A4BB5" w:rsidRDefault="005A4BB5" w:rsidP="00582ECF">
      <w:pPr>
        <w:spacing w:after="0" w:line="240" w:lineRule="auto"/>
      </w:pPr>
      <w:r>
        <w:separator/>
      </w:r>
    </w:p>
  </w:footnote>
  <w:footnote w:type="continuationSeparator" w:id="0">
    <w:p w14:paraId="2F23D30F" w14:textId="77777777" w:rsidR="005A4BB5" w:rsidRDefault="005A4BB5" w:rsidP="0058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7E"/>
    <w:rsid w:val="000C600E"/>
    <w:rsid w:val="000E3C4F"/>
    <w:rsid w:val="00153E6C"/>
    <w:rsid w:val="0019207E"/>
    <w:rsid w:val="003F204A"/>
    <w:rsid w:val="00455D84"/>
    <w:rsid w:val="00461629"/>
    <w:rsid w:val="00474978"/>
    <w:rsid w:val="0052137B"/>
    <w:rsid w:val="00582ECF"/>
    <w:rsid w:val="005A4BB5"/>
    <w:rsid w:val="005D2445"/>
    <w:rsid w:val="0060740B"/>
    <w:rsid w:val="0067116A"/>
    <w:rsid w:val="00674E1D"/>
    <w:rsid w:val="00753FEB"/>
    <w:rsid w:val="007E0A36"/>
    <w:rsid w:val="007E5FA1"/>
    <w:rsid w:val="00837317"/>
    <w:rsid w:val="00863043"/>
    <w:rsid w:val="00962ED9"/>
    <w:rsid w:val="00A0001E"/>
    <w:rsid w:val="00A312BD"/>
    <w:rsid w:val="00A9026C"/>
    <w:rsid w:val="00B86854"/>
    <w:rsid w:val="00C03830"/>
    <w:rsid w:val="00CD397C"/>
    <w:rsid w:val="00D5218C"/>
    <w:rsid w:val="00D67333"/>
    <w:rsid w:val="00D77D6E"/>
    <w:rsid w:val="00DC2813"/>
    <w:rsid w:val="00DF39D1"/>
    <w:rsid w:val="00E44CF2"/>
    <w:rsid w:val="00EE3007"/>
    <w:rsid w:val="00F45D2A"/>
    <w:rsid w:val="00FA34B5"/>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15:chartTrackingRefBased/>
  <w15:docId w15:val="{AA2F5030-50D0-4A68-B2D1-5E8CC2E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3671</Words>
  <Characters>20926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Harvey</dc:creator>
  <cp:keywords/>
  <dc:description/>
  <cp:lastModifiedBy>Sue Tattersall</cp:lastModifiedBy>
  <cp:revision>2</cp:revision>
  <dcterms:created xsi:type="dcterms:W3CDTF">2024-11-11T18:08:00Z</dcterms:created>
  <dcterms:modified xsi:type="dcterms:W3CDTF">2024-11-11T18:08:00Z</dcterms:modified>
</cp:coreProperties>
</file>